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755C0A" w:rsidRDefault="00755C0A" w:rsidP="00755C0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55C0A">
        <w:rPr>
          <w:rFonts w:ascii="Times New Roman" w:hAnsi="Times New Roman" w:cs="Times New Roman"/>
          <w:b/>
          <w:sz w:val="28"/>
          <w:szCs w:val="28"/>
        </w:rPr>
        <w:t>Лекция 10. Вскрытие наклонным шахтным стволом по месторождению, лежачему боку и флангам.</w:t>
      </w:r>
    </w:p>
    <w:bookmarkEnd w:id="0"/>
    <w:p w:rsidR="00755C0A" w:rsidRDefault="00755C0A" w:rsidP="00755C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5C0A" w:rsidRPr="008E3FFC" w:rsidRDefault="00755C0A" w:rsidP="00755C0A">
      <w:pPr>
        <w:spacing w:after="0" w:line="240" w:lineRule="auto"/>
        <w:ind w:firstLine="68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i/>
          <w:sz w:val="28"/>
          <w:szCs w:val="20"/>
          <w:lang w:eastAsia="ru-RU"/>
        </w:rPr>
        <w:t>Вскрытие наклонным шахтным стволом, расположенным в лежачем боку месторождения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за зоной сдвижения пород (рисунок 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>7.10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>), применяют для наклонных и пологих рудных залежей и мощных угольных пластов. Достоинством такой схемы вскрытия является незначительная длина квершлагов по сравнению со вскрытием вертикальным стволом.</w:t>
      </w:r>
    </w:p>
    <w:p w:rsidR="00755C0A" w:rsidRPr="008E3FFC" w:rsidRDefault="00755C0A" w:rsidP="00755C0A">
      <w:pPr>
        <w:spacing w:after="0" w:line="239" w:lineRule="auto"/>
        <w:ind w:firstLine="542"/>
        <w:jc w:val="center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noProof/>
          <w:sz w:val="28"/>
          <w:szCs w:val="20"/>
          <w:lang w:eastAsia="ru-RU"/>
        </w:rPr>
        <w:drawing>
          <wp:inline distT="0" distB="0" distL="0" distR="0" wp14:anchorId="217CBE55" wp14:editId="499E82CB">
            <wp:extent cx="2505075" cy="2228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0A" w:rsidRPr="008E3FFC" w:rsidRDefault="00755C0A" w:rsidP="00755C0A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755C0A" w:rsidRPr="008E3FFC" w:rsidRDefault="00755C0A" w:rsidP="00755C0A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Рисунок 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>7.10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- Вскрытие наклонным шахтным стволом, расположенным в лежачем боку месторождения за зоной сдвижения пород</w:t>
      </w:r>
    </w:p>
    <w:p w:rsidR="00755C0A" w:rsidRPr="008E3FFC" w:rsidRDefault="00755C0A" w:rsidP="00755C0A">
      <w:pPr>
        <w:spacing w:after="0" w:line="240" w:lineRule="auto"/>
        <w:ind w:firstLine="680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755C0A" w:rsidRPr="008E3FFC" w:rsidRDefault="00755C0A" w:rsidP="00755C0A">
      <w:pPr>
        <w:spacing w:after="0" w:line="0" w:lineRule="atLeast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i/>
          <w:sz w:val="28"/>
          <w:szCs w:val="20"/>
          <w:lang w:eastAsia="ru-RU"/>
        </w:rPr>
        <w:t>Вскрытие наклонным скиповым стволом, расположенным в лежачем боку залежи.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Следует отметить, что схема вскрытия наклонными шахтными стволами, расположенными в лежачем боку, применяется и при разработке мощных крутых месторождений (рисунок 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>7.11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>). Минимальное расстояние до наклонного скипового ствола от лежачего бока залежи 15 – 20 м. Такая схема вскрытия применяется редко.</w:t>
      </w:r>
    </w:p>
    <w:p w:rsidR="00755C0A" w:rsidRPr="008E3FFC" w:rsidRDefault="00755C0A" w:rsidP="00755C0A">
      <w:pPr>
        <w:spacing w:after="0" w:line="0" w:lineRule="atLeast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755C0A" w:rsidRPr="008E3FFC" w:rsidRDefault="00755C0A" w:rsidP="00755C0A">
      <w:pPr>
        <w:spacing w:after="0" w:line="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755C0A" w:rsidRPr="008E3FFC" w:rsidRDefault="00755C0A" w:rsidP="00755C0A">
      <w:pPr>
        <w:spacing w:after="0" w:line="270" w:lineRule="auto"/>
        <w:ind w:left="1420" w:right="180" w:hanging="714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noProof/>
          <w:sz w:val="28"/>
          <w:szCs w:val="20"/>
          <w:lang w:eastAsia="ru-RU"/>
        </w:rPr>
        <w:drawing>
          <wp:inline distT="0" distB="0" distL="0" distR="0" wp14:anchorId="610C7D43" wp14:editId="372E532D">
            <wp:extent cx="3390077" cy="21621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890" cy="2162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0A" w:rsidRPr="008E3FFC" w:rsidRDefault="00755C0A" w:rsidP="00755C0A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755C0A" w:rsidRPr="008E3FFC" w:rsidRDefault="00755C0A" w:rsidP="00755C0A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7.11</w:t>
      </w:r>
      <w:r w:rsidRPr="008E3FF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- Схема вскрытия наклонными шахтными стволами, расположенными в лежачем боку при разработке мощных крутых месторождений</w:t>
      </w: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>Условия применения: угол падения залежи ≤75º (наиболее целесообразно применение такой схемы вскрытия при угле падения залежи 10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>-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35º), глубина ведения горных работ до 700 м. </w:t>
      </w: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Основное достоинство этой схемы вскрытия заключается в возможности использования высокопроизводительного конвейерного транспорта. </w:t>
      </w: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>Недостатки такого варианта вскрытия - большая длина наклонного ствола, высокая стоимость крепления и поддержания ствола, дорогой водоотлив из-за большой длины трубопровода, не высокая надежность работы подъема (поскольку быстро изнашиваются рельсовые пути, по которым движутся скипы и подъемные канаты).</w:t>
      </w: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i/>
          <w:sz w:val="28"/>
          <w:szCs w:val="20"/>
          <w:lang w:eastAsia="ru-RU"/>
        </w:rPr>
        <w:t>Вскрытие наклонным стволом по месторождению.</w:t>
      </w: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Основная схема заключается в том, что наклонный ствол проводят по месторождению. Условия применения: угол падения залежи ≤60º, глубина ведения горных работ до 400 м. </w:t>
      </w:r>
    </w:p>
    <w:p w:rsidR="00755C0A" w:rsidRPr="008E3FFC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8E3FFC">
        <w:rPr>
          <w:rFonts w:ascii="Times New Roman" w:eastAsia="Times New Roman" w:hAnsi="Times New Roman" w:cs="Arial"/>
          <w:sz w:val="28"/>
          <w:szCs w:val="20"/>
          <w:lang w:eastAsia="ru-RU"/>
        </w:rPr>
        <w:t>Достоинства: полное отсутствие вскрывающих квершлагов, стоимость проходки наклонного ствола частично окупается попутно добываемой рудой.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Подъём руды в наклонных стволах можно осуществлять вагонетками, скипами, конвейерами и автосамосвалами (троллейвозами). В соответствии с этим различают следующие схемы вскрытия.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Вскрытие наклонными стволами с вагонеточным (</w:t>
      </w:r>
      <w:proofErr w:type="spellStart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джиговым</w:t>
      </w:r>
      <w:proofErr w:type="spellEnd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) подъёмом руды применяется редко, только на шахтах с небольшой производительностью (до 100 </w:t>
      </w:r>
      <w:proofErr w:type="spellStart"/>
      <w:proofErr w:type="gramStart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тыс.т</w:t>
      </w:r>
      <w:proofErr w:type="spellEnd"/>
      <w:proofErr w:type="gramEnd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) с глубины не более 100 м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(7.12)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.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noProof/>
          <w:lang w:eastAsia="ru-RU"/>
        </w:rPr>
        <w:drawing>
          <wp:inline distT="0" distB="0" distL="0" distR="0" wp14:anchorId="0739A50A" wp14:editId="497D333E">
            <wp:extent cx="3288665" cy="1445260"/>
            <wp:effectExtent l="0" t="0" r="6985" b="2540"/>
            <wp:docPr id="3" name="Рисунок 3" descr="Схема вскрытия наклонным стволом с вагонеточным подъём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ема вскрытия наклонным стволом с вагонеточным подъёмом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665" cy="14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Рис. 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>7.12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Схема вскрытия наклонным стволом с вагонеточным подъёмом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Состав из нескольких вагонеток вытягивается подъёмной машиной, установленной на поверхности. Перед подъёмом каждая вагонетка осматривается, чтобы не было свисающих кусков руды. Скорость подъёма низка, возможен сход вагонеток с рельсов.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Вскрытие наклонными стволами со скиповым, а тем более клетевым подъёмом руды на рудниках в настоящее время практически не применяется. Наклонные стволы в этом случае проходятся под углом от 20-45</w:t>
      </w:r>
      <w:r w:rsidRPr="00A97556">
        <w:rPr>
          <w:rFonts w:ascii="Times New Roman" w:eastAsia="Times New Roman" w:hAnsi="Times New Roman" w:cs="Arial"/>
          <w:sz w:val="28"/>
          <w:szCs w:val="20"/>
          <w:vertAlign w:val="superscript"/>
          <w:lang w:eastAsia="ru-RU"/>
        </w:rPr>
        <w:t>0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до 60</w:t>
      </w:r>
      <w:r w:rsidRPr="00A97556">
        <w:rPr>
          <w:rFonts w:ascii="Times New Roman" w:eastAsia="Times New Roman" w:hAnsi="Times New Roman" w:cs="Arial"/>
          <w:sz w:val="28"/>
          <w:szCs w:val="20"/>
          <w:vertAlign w:val="superscript"/>
          <w:lang w:eastAsia="ru-RU"/>
        </w:rPr>
        <w:t>0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(рис. 7.13)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.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noProof/>
          <w:lang w:eastAsia="ru-RU"/>
        </w:rPr>
        <w:lastRenderedPageBreak/>
        <w:drawing>
          <wp:inline distT="0" distB="0" distL="0" distR="0" wp14:anchorId="6323BDB8" wp14:editId="6D3220C5">
            <wp:extent cx="3133725" cy="1791970"/>
            <wp:effectExtent l="0" t="0" r="9525" b="0"/>
            <wp:docPr id="4" name="Рисунок 4" descr="Схема вскрытия наклонным скиповыми ствол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а вскрытия наклонным скиповыми стволом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Рис. </w:t>
      </w:r>
      <w:r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7.13 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Схема вскрытия наклонным скиповыми стволом</w:t>
      </w: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755C0A" w:rsidRPr="00A97556" w:rsidRDefault="00755C0A" w:rsidP="00755C0A">
      <w:pPr>
        <w:spacing w:after="0" w:line="239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Основным преимуществом такой схемы вскрытия по сравнению со вскрытием вертикальным стволом является меньшая длина квершлагов. Однако, длина главного ствола больше, стоимость проходки 1 м</w:t>
      </w:r>
      <w:r w:rsidRPr="00A97556">
        <w:rPr>
          <w:rFonts w:ascii="Times New Roman" w:eastAsia="Times New Roman" w:hAnsi="Times New Roman" w:cs="Arial"/>
          <w:sz w:val="28"/>
          <w:szCs w:val="20"/>
          <w:vertAlign w:val="superscript"/>
          <w:lang w:eastAsia="ru-RU"/>
        </w:rPr>
        <w:t>3</w:t>
      </w:r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такого ствола на 20-80 % выше, чем вертикального. Кроме того, скорость движения скипов по рельсам в наклонных стволах значительно ниже, чем в вертикальных, а потому производительность скипового подъёма в наклонных стволах меньше, чем в вертикальных. Подъёмные канаты, которые скользят по направляющим роликам, установленным на почве ствола, быстро изнашиваются, имеется опасность схода скипов с рельсов. Недостатки эти весьма существенны, поэтому считается, что наклонные стволы со скиповым подъёмом руды целесообразно применять при наклонном залегании месторождения, глубине разработки до 400-500 м, производительности рудника до 500-600 </w:t>
      </w:r>
      <w:proofErr w:type="spellStart"/>
      <w:proofErr w:type="gramStart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>тыс.т</w:t>
      </w:r>
      <w:proofErr w:type="spellEnd"/>
      <w:proofErr w:type="gramEnd"/>
      <w:r w:rsidRPr="00A97556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в год.</w:t>
      </w:r>
    </w:p>
    <w:p w:rsidR="00755C0A" w:rsidRPr="00755C0A" w:rsidRDefault="00755C0A" w:rsidP="00755C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55C0A" w:rsidRPr="00755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C0A"/>
    <w:rsid w:val="00755C0A"/>
    <w:rsid w:val="00A4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B2BED"/>
  <w15:chartTrackingRefBased/>
  <w15:docId w15:val="{E3272555-6800-4016-B878-2D428640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2020-01-31T09:08:00Z</dcterms:created>
  <dcterms:modified xsi:type="dcterms:W3CDTF">2020-01-31T09:09:00Z</dcterms:modified>
</cp:coreProperties>
</file>